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53" w:rsidRDefault="00A84B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84B53" w:rsidRDefault="00A84B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84B53" w:rsidRDefault="00DA1739">
      <w:pPr>
        <w:pBdr>
          <w:top w:val="nil"/>
          <w:left w:val="nil"/>
          <w:bottom w:val="nil"/>
          <w:right w:val="nil"/>
          <w:between w:val="nil"/>
        </w:pBdr>
        <w:spacing w:before="55"/>
        <w:ind w:right="3242"/>
        <w:jc w:val="center"/>
        <w:rPr>
          <w:rFonts w:ascii="Montserrat" w:eastAsia="Montserrat" w:hAnsi="Montserrat" w:cs="Montserrat"/>
          <w:b/>
          <w:color w:val="000000"/>
        </w:rPr>
      </w:pPr>
      <w:r>
        <w:rPr>
          <w:b/>
        </w:rPr>
        <w:t xml:space="preserve">                                                               </w:t>
      </w:r>
      <w:r w:rsidR="001F2CCC">
        <w:rPr>
          <w:rFonts w:ascii="Montserrat" w:eastAsia="Montserrat" w:hAnsi="Montserrat" w:cs="Montserrat"/>
          <w:b/>
        </w:rPr>
        <w:t xml:space="preserve"> </w:t>
      </w:r>
      <w:bookmarkStart w:id="0" w:name="_GoBack"/>
      <w:bookmarkEnd w:id="0"/>
      <w:r w:rsidR="001F2CCC">
        <w:rPr>
          <w:rFonts w:ascii="Montserrat" w:eastAsia="Montserrat" w:hAnsi="Montserrat" w:cs="Montserrat"/>
          <w:b/>
          <w:color w:val="000000"/>
        </w:rPr>
        <w:t>Guía de</w:t>
      </w:r>
      <w:r>
        <w:rPr>
          <w:rFonts w:ascii="Montserrat" w:eastAsia="Montserrat" w:hAnsi="Montserrat" w:cs="Montserrat"/>
          <w:b/>
          <w:color w:val="000000"/>
        </w:rPr>
        <w:t xml:space="preserve"> </w:t>
      </w:r>
      <w:r>
        <w:rPr>
          <w:rFonts w:ascii="Montserrat" w:eastAsia="Montserrat" w:hAnsi="Montserrat" w:cs="Montserrat"/>
          <w:b/>
        </w:rPr>
        <w:t>actividad</w:t>
      </w:r>
      <w:r>
        <w:rPr>
          <w:rFonts w:ascii="Montserrat" w:eastAsia="Montserrat" w:hAnsi="Montserrat" w:cs="Montserrat"/>
          <w:b/>
          <w:color w:val="000000"/>
        </w:rPr>
        <w:t xml:space="preserve"> </w:t>
      </w:r>
      <w:r>
        <w:rPr>
          <w:rFonts w:ascii="Montserrat" w:eastAsia="Montserrat" w:hAnsi="Montserrat" w:cs="Montserrat"/>
          <w:b/>
        </w:rPr>
        <w:t>número</w:t>
      </w:r>
      <w:r>
        <w:rPr>
          <w:rFonts w:ascii="Montserrat" w:eastAsia="Montserrat" w:hAnsi="Montserrat" w:cs="Montserrat"/>
          <w:b/>
          <w:color w:val="000000"/>
        </w:rPr>
        <w:t xml:space="preserve"> </w:t>
      </w:r>
      <w:r>
        <w:rPr>
          <w:rFonts w:ascii="Montserrat" w:eastAsia="Montserrat" w:hAnsi="Montserrat" w:cs="Montserrat"/>
          <w:b/>
        </w:rPr>
        <w:t>6</w:t>
      </w:r>
      <w:r w:rsidR="001F2CCC">
        <w:rPr>
          <w:rFonts w:ascii="Montserrat" w:eastAsia="Montserrat" w:hAnsi="Montserrat" w:cs="Montserrat"/>
          <w:b/>
        </w:rPr>
        <w:t>. Semana 12</w:t>
      </w:r>
    </w:p>
    <w:p w:rsidR="00A84B53" w:rsidRDefault="00A84B53">
      <w:pPr>
        <w:spacing w:before="9"/>
        <w:rPr>
          <w:rFonts w:ascii="Montserrat" w:eastAsia="Montserrat" w:hAnsi="Montserrat" w:cs="Montserrat"/>
          <w:b/>
          <w:sz w:val="19"/>
          <w:szCs w:val="19"/>
        </w:rPr>
      </w:pPr>
    </w:p>
    <w:p w:rsidR="00A84B53" w:rsidRDefault="00DA1739">
      <w:pPr>
        <w:pBdr>
          <w:top w:val="nil"/>
          <w:left w:val="nil"/>
          <w:bottom w:val="nil"/>
          <w:right w:val="nil"/>
          <w:between w:val="nil"/>
        </w:pBdr>
        <w:spacing w:before="1"/>
        <w:ind w:left="3443" w:right="3221"/>
        <w:jc w:val="center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Docente: </w:t>
      </w:r>
      <w:proofErr w:type="spellStart"/>
      <w:r>
        <w:rPr>
          <w:rFonts w:ascii="Montserrat" w:eastAsia="Montserrat" w:hAnsi="Montserrat" w:cs="Montserrat"/>
          <w:b/>
          <w:color w:val="000000"/>
        </w:rPr>
        <w:t>Janis</w:t>
      </w:r>
      <w:proofErr w:type="spellEnd"/>
      <w:r>
        <w:rPr>
          <w:rFonts w:ascii="Montserrat" w:eastAsia="Montserrat" w:hAnsi="Montserrat" w:cs="Montserrat"/>
          <w:b/>
          <w:color w:val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</w:rPr>
        <w:t>Duamante</w:t>
      </w:r>
      <w:proofErr w:type="spellEnd"/>
      <w:r>
        <w:rPr>
          <w:rFonts w:ascii="Montserrat" w:eastAsia="Montserrat" w:hAnsi="Montserrat" w:cs="Montserrat"/>
          <w:b/>
          <w:color w:val="000000"/>
        </w:rPr>
        <w:t xml:space="preserve"> Barrera</w:t>
      </w:r>
    </w:p>
    <w:p w:rsidR="00A84B53" w:rsidRDefault="00DA1739">
      <w:pPr>
        <w:pStyle w:val="Ttulo1"/>
        <w:spacing w:before="192"/>
        <w:ind w:left="331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Artes visuales 1°</w:t>
      </w:r>
      <w:r w:rsidR="001F2CCC">
        <w:rPr>
          <w:rFonts w:ascii="Montserrat" w:eastAsia="Montserrat" w:hAnsi="Montserrat" w:cs="Montserrat"/>
        </w:rPr>
        <w:t xml:space="preserve">A </w:t>
      </w:r>
      <w:r>
        <w:rPr>
          <w:rFonts w:ascii="Montserrat" w:eastAsia="Montserrat" w:hAnsi="Montserrat" w:cs="Montserrat"/>
        </w:rPr>
        <w:t>medio</w:t>
      </w:r>
      <w:r w:rsidR="001F2CCC">
        <w:rPr>
          <w:rFonts w:ascii="Montserrat" w:eastAsia="Montserrat" w:hAnsi="Montserrat" w:cs="Montserrat"/>
        </w:rPr>
        <w:t>.</w:t>
      </w:r>
    </w:p>
    <w:p w:rsidR="00A84B53" w:rsidRDefault="00A84B53">
      <w:pPr>
        <w:rPr>
          <w:b/>
        </w:rPr>
      </w:pPr>
    </w:p>
    <w:p w:rsidR="00A84B53" w:rsidRDefault="00A84B53">
      <w:pPr>
        <w:rPr>
          <w:b/>
          <w:sz w:val="20"/>
          <w:szCs w:val="20"/>
        </w:rPr>
      </w:pPr>
    </w:p>
    <w:p w:rsidR="00A84B53" w:rsidRDefault="00A84B53">
      <w:pPr>
        <w:rPr>
          <w:b/>
          <w:sz w:val="20"/>
          <w:szCs w:val="20"/>
        </w:rPr>
      </w:pPr>
    </w:p>
    <w:p w:rsidR="00A84B53" w:rsidRDefault="00A84B53">
      <w:pPr>
        <w:spacing w:before="3"/>
        <w:rPr>
          <w:b/>
          <w:sz w:val="11"/>
          <w:szCs w:val="11"/>
        </w:rPr>
      </w:pPr>
    </w:p>
    <w:tbl>
      <w:tblPr>
        <w:tblStyle w:val="a"/>
        <w:tblW w:w="9915" w:type="dxa"/>
        <w:tblInd w:w="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7470"/>
      </w:tblGrid>
      <w:tr w:rsidR="00A84B53">
        <w:trPr>
          <w:trHeight w:val="265"/>
        </w:trPr>
        <w:tc>
          <w:tcPr>
            <w:tcW w:w="2445" w:type="dxa"/>
          </w:tcPr>
          <w:p w:rsidR="00A84B53" w:rsidRDefault="00DA1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98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Unidad </w:t>
            </w:r>
            <w:r>
              <w:rPr>
                <w:rFonts w:ascii="Montserrat" w:eastAsia="Montserrat" w:hAnsi="Montserrat" w:cs="Montserrat"/>
              </w:rPr>
              <w:t>2</w:t>
            </w:r>
          </w:p>
        </w:tc>
        <w:tc>
          <w:tcPr>
            <w:tcW w:w="7470" w:type="dxa"/>
          </w:tcPr>
          <w:p w:rsidR="00A84B53" w:rsidRDefault="00DA1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98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</w:rPr>
              <w:t>Arquitectura</w:t>
            </w:r>
          </w:p>
        </w:tc>
      </w:tr>
      <w:tr w:rsidR="00A84B53">
        <w:trPr>
          <w:trHeight w:val="805"/>
        </w:trPr>
        <w:tc>
          <w:tcPr>
            <w:tcW w:w="2445" w:type="dxa"/>
          </w:tcPr>
          <w:p w:rsidR="00A84B53" w:rsidRDefault="00DA1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98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Objetivo de la unidad</w:t>
            </w:r>
          </w:p>
        </w:tc>
        <w:tc>
          <w:tcPr>
            <w:tcW w:w="7470" w:type="dxa"/>
          </w:tcPr>
          <w:p w:rsidR="00A84B53" w:rsidRDefault="00DA1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84"/>
              <w:rPr>
                <w:rFonts w:ascii="Montserrat" w:eastAsia="Montserrat" w:hAnsi="Montserrat" w:cs="Montserrat"/>
              </w:rPr>
            </w:pPr>
            <w:r>
              <w:rPr>
                <w:rFonts w:ascii="Arial" w:eastAsia="Arial" w:hAnsi="Arial" w:cs="Arial"/>
                <w:sz w:val="23"/>
                <w:szCs w:val="23"/>
                <w:highlight w:val="white"/>
              </w:rPr>
              <w:t>Conocer el rol de la arquitectura y su dimensión patrimonial y su impacto en la cotidianidad de las personas y grupos sociales.</w:t>
            </w:r>
          </w:p>
        </w:tc>
      </w:tr>
      <w:tr w:rsidR="00A84B53">
        <w:trPr>
          <w:trHeight w:val="1810"/>
        </w:trPr>
        <w:tc>
          <w:tcPr>
            <w:tcW w:w="2445" w:type="dxa"/>
          </w:tcPr>
          <w:p w:rsidR="00A84B53" w:rsidRDefault="00DA1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4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Objetivo </w:t>
            </w:r>
          </w:p>
        </w:tc>
        <w:tc>
          <w:tcPr>
            <w:tcW w:w="7470" w:type="dxa"/>
          </w:tcPr>
          <w:p w:rsidR="00A84B53" w:rsidRDefault="00DA1739">
            <w:pPr>
              <w:rPr>
                <w:sz w:val="48"/>
                <w:szCs w:val="48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  <w:highlight w:val="white"/>
              </w:rPr>
              <w:t>Crear proyectos visuales con diversos propósitos, basados en la apreciación y reflexión acerca de la arquitectura, l</w:t>
            </w:r>
            <w:r>
              <w:rPr>
                <w:rFonts w:ascii="Arial" w:eastAsia="Arial" w:hAnsi="Arial" w:cs="Arial"/>
                <w:sz w:val="23"/>
                <w:szCs w:val="23"/>
                <w:highlight w:val="white"/>
              </w:rPr>
              <w:t>os espacios y el diseño urbano, en diferentes medios y contextos.</w:t>
            </w:r>
          </w:p>
          <w:p w:rsidR="00A84B53" w:rsidRDefault="00A84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  <w:tab w:val="left" w:pos="459"/>
              </w:tabs>
              <w:spacing w:line="267" w:lineRule="auto"/>
            </w:pPr>
          </w:p>
        </w:tc>
      </w:tr>
    </w:tbl>
    <w:p w:rsidR="00A84B53" w:rsidRDefault="00A84B53">
      <w:pPr>
        <w:rPr>
          <w:b/>
          <w:sz w:val="20"/>
          <w:szCs w:val="20"/>
        </w:rPr>
      </w:pPr>
    </w:p>
    <w:p w:rsidR="00A84B53" w:rsidRDefault="00DA1739">
      <w:p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line="388" w:lineRule="auto"/>
        <w:ind w:right="2640"/>
        <w:rPr>
          <w:rFonts w:ascii="Montserrat" w:eastAsia="Montserrat" w:hAnsi="Montserrat" w:cs="Montserrat"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</w:t>
      </w:r>
    </w:p>
    <w:p w:rsidR="00A84B53" w:rsidRDefault="00DA1739">
      <w:p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line="388" w:lineRule="auto"/>
        <w:ind w:right="1058"/>
        <w:jc w:val="center"/>
        <w:rPr>
          <w:rFonts w:ascii="Montserrat" w:eastAsia="Montserrat" w:hAnsi="Montserrat" w:cs="Montserrat"/>
          <w:b/>
          <w:sz w:val="24"/>
          <w:szCs w:val="24"/>
          <w:u w:val="single"/>
        </w:rPr>
      </w:pPr>
      <w:r>
        <w:rPr>
          <w:rFonts w:ascii="Montserrat" w:eastAsia="Montserrat" w:hAnsi="Montserrat" w:cs="Montserrat"/>
          <w:b/>
          <w:sz w:val="24"/>
          <w:szCs w:val="24"/>
          <w:u w:val="single"/>
        </w:rPr>
        <w:t xml:space="preserve">Actividad </w:t>
      </w:r>
    </w:p>
    <w:p w:rsidR="00A84B53" w:rsidRDefault="00DA17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line="388" w:lineRule="auto"/>
        <w:ind w:right="105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Como leímos en la guía de contenido realizaremos un ejercicio de observar nuestro entorno y elegir la fachada de una arquitectura puede ser tu casa o una que esté dentro de tu villa o población.</w:t>
      </w:r>
    </w:p>
    <w:p w:rsidR="00A84B53" w:rsidRDefault="00DA17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line="388" w:lineRule="auto"/>
        <w:ind w:right="105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Puedes sacar una fotografía de esta o dibujar la fachada.</w:t>
      </w:r>
    </w:p>
    <w:p w:rsidR="00A84B53" w:rsidRDefault="00DA17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line="388" w:lineRule="auto"/>
        <w:ind w:right="105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Ejemplo de fachada:</w:t>
      </w:r>
    </w:p>
    <w:p w:rsidR="00A84B53" w:rsidRDefault="00DA1739">
      <w:p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line="388" w:lineRule="auto"/>
        <w:ind w:left="720" w:right="105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noProof/>
          <w:lang w:val="es-CL"/>
        </w:rPr>
        <w:lastRenderedPageBreak/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2028825" cy="1524000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84B53" w:rsidRDefault="00DA1739">
      <w:pPr>
        <w:pBdr>
          <w:top w:val="nil"/>
          <w:left w:val="nil"/>
          <w:bottom w:val="nil"/>
          <w:right w:val="nil"/>
          <w:between w:val="nil"/>
        </w:pBdr>
        <w:tabs>
          <w:tab w:val="left" w:pos="438"/>
        </w:tabs>
        <w:spacing w:line="388" w:lineRule="auto"/>
        <w:ind w:right="775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Fecha de entrega es viernes 17/07/2020 Enviar fotografía o consultas de dibujo Janis.duamante@liceo-santacruzdetriana.cl</w:t>
      </w:r>
    </w:p>
    <w:p w:rsidR="00A84B53" w:rsidRDefault="00A84B53">
      <w:pPr>
        <w:pBdr>
          <w:top w:val="nil"/>
          <w:left w:val="nil"/>
          <w:bottom w:val="nil"/>
          <w:right w:val="nil"/>
          <w:between w:val="nil"/>
        </w:pBdr>
        <w:tabs>
          <w:tab w:val="left" w:pos="438"/>
        </w:tabs>
        <w:spacing w:line="388" w:lineRule="auto"/>
        <w:ind w:left="720" w:right="2640"/>
        <w:rPr>
          <w:sz w:val="24"/>
          <w:szCs w:val="24"/>
        </w:rPr>
      </w:pPr>
    </w:p>
    <w:p w:rsidR="00A84B53" w:rsidRDefault="00A84B53">
      <w:pPr>
        <w:pBdr>
          <w:top w:val="nil"/>
          <w:left w:val="nil"/>
          <w:bottom w:val="nil"/>
          <w:right w:val="nil"/>
          <w:between w:val="nil"/>
        </w:pBdr>
        <w:tabs>
          <w:tab w:val="left" w:pos="438"/>
        </w:tabs>
        <w:spacing w:line="388" w:lineRule="auto"/>
        <w:ind w:left="2692" w:right="2640"/>
        <w:rPr>
          <w:b/>
          <w:sz w:val="24"/>
          <w:szCs w:val="24"/>
          <w:u w:val="single"/>
        </w:rPr>
      </w:pPr>
    </w:p>
    <w:p w:rsidR="00A84B53" w:rsidRDefault="00A84B53">
      <w:pPr>
        <w:pBdr>
          <w:top w:val="nil"/>
          <w:left w:val="nil"/>
          <w:bottom w:val="nil"/>
          <w:right w:val="nil"/>
          <w:between w:val="nil"/>
        </w:pBdr>
        <w:tabs>
          <w:tab w:val="left" w:pos="438"/>
        </w:tabs>
        <w:spacing w:line="388" w:lineRule="auto"/>
        <w:ind w:left="2692" w:right="2640"/>
        <w:rPr>
          <w:b/>
          <w:sz w:val="24"/>
          <w:szCs w:val="24"/>
          <w:u w:val="single"/>
        </w:rPr>
      </w:pPr>
    </w:p>
    <w:p w:rsidR="00A84B53" w:rsidRDefault="00A84B53">
      <w:pPr>
        <w:pBdr>
          <w:top w:val="nil"/>
          <w:left w:val="nil"/>
          <w:bottom w:val="nil"/>
          <w:right w:val="nil"/>
          <w:between w:val="nil"/>
        </w:pBdr>
        <w:tabs>
          <w:tab w:val="left" w:pos="438"/>
        </w:tabs>
        <w:spacing w:line="388" w:lineRule="auto"/>
        <w:ind w:left="2692" w:right="2640"/>
        <w:rPr>
          <w:b/>
          <w:sz w:val="24"/>
          <w:szCs w:val="24"/>
          <w:u w:val="single"/>
        </w:rPr>
      </w:pPr>
    </w:p>
    <w:sectPr w:rsidR="00A84B53">
      <w:headerReference w:type="default" r:id="rId8"/>
      <w:footerReference w:type="default" r:id="rId9"/>
      <w:pgSz w:w="12240" w:h="15840"/>
      <w:pgMar w:top="2720" w:right="760" w:bottom="1900" w:left="500" w:header="450" w:footer="17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739" w:rsidRDefault="00DA1739">
      <w:r>
        <w:separator/>
      </w:r>
    </w:p>
  </w:endnote>
  <w:endnote w:type="continuationSeparator" w:id="0">
    <w:p w:rsidR="00DA1739" w:rsidRDefault="00DA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ontserra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53" w:rsidRDefault="00A84B5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739" w:rsidRDefault="00DA1739">
      <w:r>
        <w:separator/>
      </w:r>
    </w:p>
  </w:footnote>
  <w:footnote w:type="continuationSeparator" w:id="0">
    <w:p w:rsidR="00DA1739" w:rsidRDefault="00DA1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53" w:rsidRDefault="00DA173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b/>
        <w:noProof/>
        <w:color w:val="000000"/>
        <w:lang w:val="es-CL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3248025</wp:posOffset>
          </wp:positionH>
          <wp:positionV relativeFrom="page">
            <wp:posOffset>285750</wp:posOffset>
          </wp:positionV>
          <wp:extent cx="1066800" cy="10287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color w:val="000000"/>
        <w:lang w:val="es-CL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page">
                <wp:posOffset>2894957</wp:posOffset>
              </wp:positionH>
              <wp:positionV relativeFrom="page">
                <wp:posOffset>1497527</wp:posOffset>
              </wp:positionV>
              <wp:extent cx="1757679" cy="267970"/>
              <wp:effectExtent l="0" t="0" r="0" b="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86211" y="3665065"/>
                        <a:ext cx="1719579" cy="2298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19579" h="229870" extrusionOk="0">
                            <a:moveTo>
                              <a:pt x="0" y="0"/>
                            </a:moveTo>
                            <a:lnTo>
                              <a:pt x="0" y="229870"/>
                            </a:lnTo>
                            <a:lnTo>
                              <a:pt x="1719579" y="229870"/>
                            </a:lnTo>
                            <a:lnTo>
                              <a:pt x="171957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84B53" w:rsidRDefault="00DA1739">
                          <w:pPr>
                            <w:spacing w:before="15"/>
                            <w:ind w:left="13" w:firstLine="5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404040"/>
                              <w:sz w:val="14"/>
                            </w:rPr>
                            <w:t>Liceo Técnico Santa Cruz de Triana</w:t>
                          </w:r>
                        </w:p>
                        <w:p w:rsidR="00A84B53" w:rsidRDefault="00DA1739">
                          <w:pPr>
                            <w:spacing w:before="4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404040"/>
                              <w:sz w:val="14"/>
                            </w:rPr>
                            <w:t>“Diseñando Sueños, Construyendo Futuro”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2894957</wp:posOffset>
              </wp:positionH>
              <wp:positionV relativeFrom="page">
                <wp:posOffset>1497527</wp:posOffset>
              </wp:positionV>
              <wp:extent cx="1757679" cy="26797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7679" cy="2679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D155E"/>
    <w:multiLevelType w:val="multilevel"/>
    <w:tmpl w:val="C14AEA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53"/>
    <w:rsid w:val="001F2CCC"/>
    <w:rsid w:val="00A84B53"/>
    <w:rsid w:val="00DA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1596469-2C6D-4B66-987F-69798981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51"/>
      <w:ind w:left="2818" w:right="3242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F. Vergara Marchant</cp:lastModifiedBy>
  <cp:revision>2</cp:revision>
  <dcterms:created xsi:type="dcterms:W3CDTF">2020-07-09T19:25:00Z</dcterms:created>
  <dcterms:modified xsi:type="dcterms:W3CDTF">2020-07-09T19:26:00Z</dcterms:modified>
</cp:coreProperties>
</file>