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99" w:rsidRDefault="00CC2E99"/>
    <w:p w:rsidR="00CC2E99" w:rsidRDefault="00326985">
      <w:pPr>
        <w:jc w:val="center"/>
        <w:rPr>
          <w:b/>
        </w:rPr>
      </w:pPr>
      <w:r>
        <w:rPr>
          <w:b/>
        </w:rPr>
        <w:t>Guía</w:t>
      </w:r>
      <w:r w:rsidR="00110491">
        <w:rPr>
          <w:b/>
        </w:rPr>
        <w:t xml:space="preserve"> actividad 6</w:t>
      </w:r>
    </w:p>
    <w:p w:rsidR="00CC2E99" w:rsidRDefault="00110491">
      <w:pPr>
        <w:jc w:val="center"/>
        <w:rPr>
          <w:b/>
        </w:rPr>
      </w:pPr>
      <w:r>
        <w:rPr>
          <w:b/>
        </w:rPr>
        <w:t>Docente: Janis Duamante</w:t>
      </w:r>
      <w:bookmarkStart w:id="0" w:name="_GoBack"/>
      <w:bookmarkEnd w:id="0"/>
      <w:r>
        <w:rPr>
          <w:b/>
        </w:rPr>
        <w:t xml:space="preserve"> Barrera</w:t>
      </w:r>
    </w:p>
    <w:p w:rsidR="00CC2E99" w:rsidRDefault="00110491">
      <w:pPr>
        <w:ind w:left="283" w:firstLine="1140"/>
        <w:rPr>
          <w:b/>
        </w:rPr>
      </w:pPr>
      <w:r>
        <w:rPr>
          <w:b/>
        </w:rPr>
        <w:t xml:space="preserve">                                               Artes </w:t>
      </w:r>
      <w:r w:rsidR="0054276D">
        <w:rPr>
          <w:b/>
        </w:rPr>
        <w:t>visuales. 2°A</w:t>
      </w:r>
      <w:r>
        <w:rPr>
          <w:b/>
        </w:rPr>
        <w:t xml:space="preserve"> medio</w:t>
      </w:r>
      <w:r w:rsidR="0054276D">
        <w:rPr>
          <w:b/>
        </w:rPr>
        <w:t>. Semana 12</w:t>
      </w:r>
    </w:p>
    <w:tbl>
      <w:tblPr>
        <w:tblStyle w:val="a"/>
        <w:tblW w:w="9555" w:type="dxa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CC2E99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E99" w:rsidRDefault="00110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CC2E99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E99" w:rsidRDefault="00110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CC2E99" w:rsidRDefault="00CC2E99">
      <w:pPr>
        <w:ind w:firstLine="1133"/>
        <w:rPr>
          <w:b/>
        </w:rPr>
      </w:pPr>
    </w:p>
    <w:p w:rsidR="00CC2E99" w:rsidRDefault="00CC2E99">
      <w:pPr>
        <w:widowControl w:val="0"/>
        <w:spacing w:before="3" w:after="0" w:line="240" w:lineRule="auto"/>
        <w:rPr>
          <w:b/>
          <w:sz w:val="11"/>
          <w:szCs w:val="11"/>
        </w:rPr>
      </w:pPr>
    </w:p>
    <w:tbl>
      <w:tblPr>
        <w:tblStyle w:val="a0"/>
        <w:tblW w:w="9915" w:type="dxa"/>
        <w:tblInd w:w="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470"/>
      </w:tblGrid>
      <w:tr w:rsidR="00CC2E99">
        <w:trPr>
          <w:trHeight w:val="265"/>
        </w:trPr>
        <w:tc>
          <w:tcPr>
            <w:tcW w:w="2445" w:type="dxa"/>
          </w:tcPr>
          <w:p w:rsidR="00CC2E99" w:rsidRDefault="00110491">
            <w:pPr>
              <w:widowControl w:val="0"/>
              <w:spacing w:after="0" w:line="245" w:lineRule="auto"/>
              <w:ind w:left="98"/>
            </w:pPr>
            <w:r>
              <w:t>Unidad 2</w:t>
            </w:r>
          </w:p>
        </w:tc>
        <w:tc>
          <w:tcPr>
            <w:tcW w:w="7470" w:type="dxa"/>
          </w:tcPr>
          <w:p w:rsidR="00CC2E99" w:rsidRDefault="00110491">
            <w:pPr>
              <w:widowControl w:val="0"/>
              <w:spacing w:after="0" w:line="245" w:lineRule="auto"/>
              <w:ind w:left="98"/>
            </w:pPr>
            <w:r>
              <w:t>Problemáticas sociales y escultura</w:t>
            </w:r>
          </w:p>
        </w:tc>
      </w:tr>
      <w:tr w:rsidR="00CC2E99">
        <w:trPr>
          <w:trHeight w:val="805"/>
        </w:trPr>
        <w:tc>
          <w:tcPr>
            <w:tcW w:w="2445" w:type="dxa"/>
          </w:tcPr>
          <w:p w:rsidR="00CC2E99" w:rsidRDefault="00110491">
            <w:pPr>
              <w:widowControl w:val="0"/>
              <w:spacing w:after="0" w:line="267" w:lineRule="auto"/>
              <w:ind w:left="9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Objetivo de la unidad</w:t>
            </w:r>
          </w:p>
        </w:tc>
        <w:tc>
          <w:tcPr>
            <w:tcW w:w="7470" w:type="dxa"/>
          </w:tcPr>
          <w:p w:rsidR="00CC2E99" w:rsidRDefault="00110491">
            <w:pPr>
              <w:widowControl w:val="0"/>
              <w:spacing w:before="1" w:after="0" w:line="246" w:lineRule="auto"/>
              <w:ind w:left="98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4D4D4D"/>
                <w:sz w:val="20"/>
                <w:szCs w:val="20"/>
                <w:highlight w:val="white"/>
              </w:rPr>
              <w:t>Utilizar la escultura para desarrollar proyectos que se relacionan con diferentes problemáticas sociales y reflexionar de manera crítica ante diversas manifestaciones visuales.</w:t>
            </w:r>
          </w:p>
        </w:tc>
      </w:tr>
      <w:tr w:rsidR="00CC2E99">
        <w:trPr>
          <w:trHeight w:val="1080"/>
        </w:trPr>
        <w:tc>
          <w:tcPr>
            <w:tcW w:w="2445" w:type="dxa"/>
          </w:tcPr>
          <w:p w:rsidR="00CC2E99" w:rsidRDefault="00110491">
            <w:pPr>
              <w:widowControl w:val="0"/>
              <w:spacing w:after="0" w:line="267" w:lineRule="auto"/>
              <w:ind w:left="14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Objetivo de la clase</w:t>
            </w:r>
          </w:p>
        </w:tc>
        <w:tc>
          <w:tcPr>
            <w:tcW w:w="7470" w:type="dxa"/>
          </w:tcPr>
          <w:p w:rsidR="00CC2E99" w:rsidRDefault="00110491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right="9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4D4D4D"/>
                <w:sz w:val="20"/>
                <w:szCs w:val="20"/>
                <w:highlight w:val="white"/>
              </w:rPr>
              <w:t>Crear trabajos y proyectos visuales basados en diferentes desafíos creativos, investigando el manejo de materiales sustentables en procedimientos de escultura y diseño.</w:t>
            </w:r>
          </w:p>
          <w:p w:rsidR="00CC2E99" w:rsidRDefault="00CC2E99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left="458" w:right="97"/>
            </w:pPr>
          </w:p>
        </w:tc>
      </w:tr>
    </w:tbl>
    <w:p w:rsidR="00CC2E99" w:rsidRDefault="00CC2E99">
      <w:pPr>
        <w:widowControl w:val="0"/>
        <w:spacing w:after="0" w:line="240" w:lineRule="auto"/>
        <w:rPr>
          <w:b/>
          <w:sz w:val="20"/>
          <w:szCs w:val="20"/>
        </w:rPr>
      </w:pPr>
    </w:p>
    <w:p w:rsidR="00CC2E99" w:rsidRDefault="00110491">
      <w:pPr>
        <w:widowControl w:val="0"/>
        <w:spacing w:before="140" w:after="0" w:line="201" w:lineRule="auto"/>
        <w:jc w:val="center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ACTIVIDAD 5</w:t>
      </w:r>
    </w:p>
    <w:p w:rsidR="00CC2E99" w:rsidRDefault="00110491">
      <w:pPr>
        <w:widowControl w:val="0"/>
        <w:numPr>
          <w:ilvl w:val="0"/>
          <w:numId w:val="1"/>
        </w:numPr>
        <w:spacing w:after="0" w:line="2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Debes realizar una escultura con materiales reciclados, puede ser abstra</w:t>
      </w:r>
      <w:r>
        <w:rPr>
          <w:rFonts w:ascii="Montserrat" w:eastAsia="Montserrat" w:hAnsi="Montserrat" w:cs="Montserrat"/>
        </w:rPr>
        <w:t>cta o figurativa esta debe representar tu percepción de alguna problemática social, sustentable o una emoción que desees resaltar.</w:t>
      </w:r>
    </w:p>
    <w:p w:rsidR="00CC2E99" w:rsidRDefault="00CC2E99">
      <w:pPr>
        <w:widowControl w:val="0"/>
        <w:spacing w:after="0" w:line="201" w:lineRule="auto"/>
        <w:ind w:left="720"/>
        <w:jc w:val="both"/>
        <w:rPr>
          <w:rFonts w:ascii="Montserrat" w:eastAsia="Montserrat" w:hAnsi="Montserrat" w:cs="Montserrat"/>
        </w:rPr>
      </w:pPr>
    </w:p>
    <w:p w:rsidR="00CC2E99" w:rsidRDefault="00110491">
      <w:pPr>
        <w:widowControl w:val="0"/>
        <w:numPr>
          <w:ilvl w:val="0"/>
          <w:numId w:val="1"/>
        </w:numPr>
        <w:spacing w:after="0" w:line="2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Esta obra debe llevar la siguiente información:</w:t>
      </w:r>
    </w:p>
    <w:p w:rsidR="00CC2E99" w:rsidRDefault="00534A33">
      <w:pPr>
        <w:widowControl w:val="0"/>
        <w:spacing w:after="0" w:line="201" w:lineRule="auto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Autor, fecha</w:t>
      </w:r>
      <w:r w:rsidR="00110491">
        <w:rPr>
          <w:rFonts w:ascii="Montserrat" w:eastAsia="Montserrat" w:hAnsi="Montserrat" w:cs="Montserrat"/>
        </w:rPr>
        <w:t>, nombre obra, descripción de materiales, lo que representa.</w:t>
      </w:r>
    </w:p>
    <w:p w:rsidR="00CC2E99" w:rsidRDefault="00CC2E99">
      <w:pPr>
        <w:widowControl w:val="0"/>
        <w:spacing w:after="0" w:line="201" w:lineRule="auto"/>
        <w:ind w:left="720"/>
        <w:jc w:val="both"/>
        <w:rPr>
          <w:rFonts w:ascii="Montserrat" w:eastAsia="Montserrat" w:hAnsi="Montserrat" w:cs="Montserrat"/>
        </w:rPr>
      </w:pPr>
    </w:p>
    <w:p w:rsidR="00CC2E99" w:rsidRDefault="00110491">
      <w:pPr>
        <w:widowControl w:val="0"/>
        <w:numPr>
          <w:ilvl w:val="0"/>
          <w:numId w:val="1"/>
        </w:numPr>
        <w:spacing w:after="0" w:line="2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Si tienes dudas con respecto a la </w:t>
      </w:r>
      <w:r w:rsidR="00534A33">
        <w:rPr>
          <w:rFonts w:ascii="Montserrat" w:eastAsia="Montserrat" w:hAnsi="Montserrat" w:cs="Montserrat"/>
          <w:sz w:val="20"/>
          <w:szCs w:val="20"/>
          <w:highlight w:val="white"/>
        </w:rPr>
        <w:t>información;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r w:rsidR="00534A33">
        <w:rPr>
          <w:rFonts w:ascii="Montserrat" w:eastAsia="Montserrat" w:hAnsi="Montserrat" w:cs="Montserrat"/>
          <w:sz w:val="20"/>
          <w:szCs w:val="20"/>
          <w:highlight w:val="white"/>
        </w:rPr>
        <w:t>por favor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contactarse </w:t>
      </w:r>
      <w:r w:rsidR="00534A33">
        <w:rPr>
          <w:rFonts w:ascii="Montserrat" w:eastAsia="Montserrat" w:hAnsi="Montserrat" w:cs="Montserrat"/>
          <w:sz w:val="20"/>
          <w:szCs w:val="20"/>
          <w:highlight w:val="white"/>
        </w:rPr>
        <w:t>vía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correo </w:t>
      </w:r>
      <w:r w:rsidR="00534A33">
        <w:rPr>
          <w:rFonts w:ascii="Montserrat" w:eastAsia="Montserrat" w:hAnsi="Montserrat" w:cs="Montserrat"/>
          <w:sz w:val="20"/>
          <w:szCs w:val="20"/>
          <w:highlight w:val="white"/>
        </w:rPr>
        <w:t>electrónico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para poder ayudar, Enviar esta actividad al correo, </w:t>
      </w:r>
      <w:hyperlink r:id="rId7">
        <w:r>
          <w:rPr>
            <w:rFonts w:ascii="Montserrat" w:eastAsia="Montserrat" w:hAnsi="Montserrat" w:cs="Montserrat"/>
            <w:color w:val="1155CC"/>
            <w:sz w:val="20"/>
            <w:szCs w:val="20"/>
            <w:highlight w:val="white"/>
            <w:u w:val="single"/>
          </w:rPr>
          <w:t>Janis.duamante@liceo-santacruzdetriana.cl</w:t>
        </w:r>
      </w:hyperlink>
    </w:p>
    <w:p w:rsidR="00CC2E99" w:rsidRDefault="00110491">
      <w:pPr>
        <w:widowControl w:val="0"/>
        <w:spacing w:before="240" w:after="0" w:line="360" w:lineRule="auto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                                     Fecha de entrega viernes 24 -07-202</w:t>
      </w:r>
    </w:p>
    <w:p w:rsidR="00CC2E99" w:rsidRDefault="00CC2E99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sectPr w:rsidR="00CC2E99">
      <w:headerReference w:type="default" r:id="rId8"/>
      <w:footerReference w:type="default" r:id="rId9"/>
      <w:pgSz w:w="12240" w:h="15840"/>
      <w:pgMar w:top="803" w:right="1041" w:bottom="1417" w:left="709" w:header="426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91" w:rsidRDefault="00110491">
      <w:pPr>
        <w:spacing w:after="0" w:line="240" w:lineRule="auto"/>
      </w:pPr>
      <w:r>
        <w:separator/>
      </w:r>
    </w:p>
  </w:endnote>
  <w:endnote w:type="continuationSeparator" w:id="0">
    <w:p w:rsidR="00110491" w:rsidRDefault="0011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99" w:rsidRDefault="001104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809740" cy="1054100"/>
          <wp:effectExtent l="0" t="0" r="0" b="0"/>
          <wp:docPr id="2" name="image1.png" descr="INSIGNIA LICEO 2019 MEMBR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LICEO 2019 MEMBR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974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91" w:rsidRDefault="00110491">
      <w:pPr>
        <w:spacing w:after="0" w:line="240" w:lineRule="auto"/>
      </w:pPr>
      <w:r>
        <w:separator/>
      </w:r>
    </w:p>
  </w:footnote>
  <w:footnote w:type="continuationSeparator" w:id="0">
    <w:p w:rsidR="00110491" w:rsidRDefault="0011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99" w:rsidRDefault="001104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1066800" cy="1024255"/>
          <wp:effectExtent l="0" t="0" r="0" b="0"/>
          <wp:docPr id="1" name="image2.png" descr="INSIGNIA LICEO 2019 - TRANSPARENCI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SIGNIA LICEO 2019 - TRANSPARENCI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2E99" w:rsidRDefault="00CC2E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CC2E99" w:rsidRDefault="001104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404040"/>
        <w:sz w:val="14"/>
        <w:szCs w:val="14"/>
      </w:rPr>
      <w:t>Liceo Técnico Santa Cruz de Triana</w:t>
    </w:r>
  </w:p>
  <w:p w:rsidR="00CC2E99" w:rsidRDefault="001104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i/>
        <w:color w:val="404040"/>
        <w:sz w:val="14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5F"/>
    <w:multiLevelType w:val="multilevel"/>
    <w:tmpl w:val="035073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99"/>
    <w:rsid w:val="00110491"/>
    <w:rsid w:val="00326985"/>
    <w:rsid w:val="00534A33"/>
    <w:rsid w:val="0054276D"/>
    <w:rsid w:val="00C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6D9977-E6E8-4546-98E0-1CB4542B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duamante@liceo-santacruzdetri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5</cp:revision>
  <dcterms:created xsi:type="dcterms:W3CDTF">2020-07-09T19:35:00Z</dcterms:created>
  <dcterms:modified xsi:type="dcterms:W3CDTF">2020-07-09T19:36:00Z</dcterms:modified>
</cp:coreProperties>
</file>